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ED" w:rsidRDefault="00A723ED" w:rsidP="006E1D52">
      <w:pPr>
        <w:jc w:val="center"/>
      </w:pPr>
    </w:p>
    <w:p w:rsidR="00720ECD" w:rsidRDefault="00720ECD" w:rsidP="006E1D52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001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A723ED">
        <w:rPr>
          <w:rFonts w:asciiTheme="majorHAnsi" w:hAnsiTheme="majorHAnsi"/>
        </w:rPr>
        <w:t>to request approval of the historic plaque location at 27 E. Church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827573" w:rsidRDefault="008275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27573" w:rsidRDefault="008275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27573" w:rsidRDefault="008275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27573" w:rsidRDefault="008275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27573" w:rsidRDefault="008275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27573" w:rsidRDefault="00827573" w:rsidP="00827573">
      <w:pPr>
        <w:pStyle w:val="Title"/>
      </w:pPr>
      <w:r>
        <w:t>HISTORICAL &amp; ARCHITECTURAL REVIEW BOARD</w:t>
      </w:r>
    </w:p>
    <w:p w:rsidR="00827573" w:rsidRDefault="00827573" w:rsidP="00827573">
      <w:pPr>
        <w:pStyle w:val="Title"/>
      </w:pPr>
    </w:p>
    <w:p w:rsidR="00827573" w:rsidRDefault="00827573" w:rsidP="0082757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2D309" wp14:editId="7656E57F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73" w:rsidRPr="008537A1" w:rsidRDefault="00827573" w:rsidP="0082757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Walk – in 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applicant is requesting approval of the historic plaque location at 27 E. Church 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827573" w:rsidRPr="008537A1" w:rsidRDefault="00827573" w:rsidP="0082757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Walk – in  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The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applicant is requesting approval of the historic plaque location at 27 E. Church St. </w:t>
                      </w:r>
                    </w:p>
                  </w:txbxContent>
                </v:textbox>
              </v:shape>
            </w:pict>
          </mc:Fallback>
        </mc:AlternateContent>
      </w:r>
    </w:p>
    <w:p w:rsidR="00827573" w:rsidRDefault="00827573" w:rsidP="00827573">
      <w:pPr>
        <w:ind w:left="2070" w:hanging="2070"/>
      </w:pPr>
      <w:r>
        <w:t xml:space="preserve">APPLICATION #4: </w:t>
      </w:r>
      <w:proofErr w:type="spellStart"/>
      <w:proofErr w:type="gramStart"/>
      <w:r>
        <w:t>Wa</w:t>
      </w:r>
      <w:proofErr w:type="spellEnd"/>
      <w:proofErr w:type="gramEnd"/>
      <w:r>
        <w:t xml:space="preserve">  </w:t>
      </w:r>
    </w:p>
    <w:p w:rsidR="00827573" w:rsidRDefault="00827573" w:rsidP="00827573"/>
    <w:p w:rsidR="00827573" w:rsidRDefault="00827573" w:rsidP="00827573">
      <w:pPr>
        <w:rPr>
          <w:szCs w:val="22"/>
        </w:rPr>
      </w:pPr>
    </w:p>
    <w:p w:rsidR="00827573" w:rsidRDefault="00827573" w:rsidP="0082757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F222F" wp14:editId="1FBF5864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73" w:rsidRDefault="00827573" w:rsidP="008275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Mark &amp;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Alane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Nebbia</w:t>
                            </w:r>
                          </w:p>
                          <w:p w:rsidR="00827573" w:rsidRDefault="00827573" w:rsidP="008275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27 E. Church St.</w:t>
                            </w:r>
                          </w:p>
                          <w:p w:rsidR="00827573" w:rsidRDefault="00827573" w:rsidP="00827573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827573" w:rsidRDefault="00827573" w:rsidP="00827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827573" w:rsidRDefault="00827573" w:rsidP="008275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Mark &amp;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Alane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Nebbia</w:t>
                      </w:r>
                    </w:p>
                    <w:p w:rsidR="00827573" w:rsidRDefault="00827573" w:rsidP="008275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27 E. Church St.</w:t>
                      </w:r>
                    </w:p>
                    <w:p w:rsidR="00827573" w:rsidRDefault="00827573" w:rsidP="00827573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827573" w:rsidRDefault="00827573" w:rsidP="00827573"/>
                  </w:txbxContent>
                </v:textbox>
              </v:shape>
            </w:pict>
          </mc:Fallback>
        </mc:AlternateContent>
      </w:r>
    </w:p>
    <w:p w:rsidR="00827573" w:rsidRPr="008A1153" w:rsidRDefault="00827573" w:rsidP="0082757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827573" w:rsidRDefault="00827573" w:rsidP="00827573"/>
    <w:p w:rsidR="00827573" w:rsidRDefault="00827573" w:rsidP="00827573"/>
    <w:p w:rsidR="00827573" w:rsidRPr="00436EC9" w:rsidRDefault="00827573" w:rsidP="00827573">
      <w:pPr>
        <w:rPr>
          <w:szCs w:val="22"/>
        </w:rPr>
      </w:pPr>
      <w:r>
        <w:t>__________________________________________________________________________</w:t>
      </w:r>
    </w:p>
    <w:p w:rsidR="00827573" w:rsidRDefault="00827573" w:rsidP="00827573">
      <w:pPr>
        <w:pStyle w:val="BodyText"/>
        <w:rPr>
          <w:sz w:val="24"/>
        </w:rPr>
      </w:pPr>
    </w:p>
    <w:p w:rsidR="00827573" w:rsidRDefault="00827573" w:rsidP="00827573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Derrick Clark adopted the proposal that City Council issue a Certificate of Appropriateness for the following:  </w:t>
      </w:r>
    </w:p>
    <w:p w:rsidR="00827573" w:rsidRDefault="00827573" w:rsidP="00827573">
      <w:pPr>
        <w:pStyle w:val="BodyText"/>
        <w:rPr>
          <w:sz w:val="24"/>
        </w:rPr>
      </w:pPr>
    </w:p>
    <w:p w:rsidR="00827573" w:rsidRDefault="00827573" w:rsidP="008275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Plaque location will be to the left side of the front door approximately 60” above grade.</w:t>
      </w:r>
    </w:p>
    <w:p w:rsidR="00827573" w:rsidRDefault="00827573" w:rsidP="00827573">
      <w:pPr>
        <w:pStyle w:val="BodyText"/>
        <w:ind w:left="1080"/>
        <w:rPr>
          <w:sz w:val="24"/>
        </w:rPr>
      </w:pPr>
    </w:p>
    <w:p w:rsidR="00827573" w:rsidRDefault="00827573" w:rsidP="00827573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Fasteners will be installed in mortar joints (not the actual brick).</w:t>
      </w:r>
    </w:p>
    <w:p w:rsidR="00827573" w:rsidRDefault="00827573" w:rsidP="00827573">
      <w:pPr>
        <w:pStyle w:val="BodyText"/>
        <w:ind w:left="1080"/>
        <w:rPr>
          <w:sz w:val="24"/>
        </w:rPr>
      </w:pPr>
    </w:p>
    <w:p w:rsidR="00827573" w:rsidRDefault="00827573" w:rsidP="00827573">
      <w:pPr>
        <w:pStyle w:val="BodyText"/>
        <w:rPr>
          <w:sz w:val="24"/>
        </w:rPr>
      </w:pPr>
      <w:r>
        <w:rPr>
          <w:sz w:val="24"/>
        </w:rPr>
        <w:tab/>
        <w:t>3.   The motion was unanimously approved.</w:t>
      </w:r>
    </w:p>
    <w:p w:rsidR="00827573" w:rsidRPr="004C3ECE" w:rsidRDefault="00827573" w:rsidP="00827573">
      <w:pPr>
        <w:pStyle w:val="BodyText"/>
        <w:rPr>
          <w:sz w:val="24"/>
        </w:rPr>
      </w:pPr>
    </w:p>
    <w:p w:rsidR="00827573" w:rsidRDefault="00827573" w:rsidP="00827573">
      <w:r>
        <w:t>__________________________________________________________________________</w:t>
      </w:r>
    </w:p>
    <w:p w:rsidR="00827573" w:rsidRDefault="00827573" w:rsidP="00827573"/>
    <w:p w:rsidR="00827573" w:rsidRPr="00436EC9" w:rsidRDefault="00827573" w:rsidP="00827573">
      <w:r>
        <w:rPr>
          <w:noProof/>
        </w:rPr>
        <w:drawing>
          <wp:anchor distT="0" distB="0" distL="114300" distR="114300" simplePos="0" relativeHeight="251659264" behindDoc="0" locked="0" layoutInCell="1" allowOverlap="1" wp14:anchorId="0AAEBCCA" wp14:editId="6C8D374B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573" w:rsidRDefault="00827573" w:rsidP="00827573">
      <w:pPr>
        <w:rPr>
          <w:u w:val="single"/>
        </w:rPr>
      </w:pPr>
    </w:p>
    <w:p w:rsidR="00827573" w:rsidRDefault="00827573" w:rsidP="00827573">
      <w:pPr>
        <w:rPr>
          <w:u w:val="single"/>
        </w:rPr>
      </w:pPr>
    </w:p>
    <w:p w:rsidR="00827573" w:rsidRDefault="00827573" w:rsidP="00827573">
      <w:pPr>
        <w:rPr>
          <w:u w:val="single"/>
        </w:rPr>
      </w:pPr>
    </w:p>
    <w:p w:rsidR="00827573" w:rsidRDefault="00827573" w:rsidP="00827573">
      <w:pPr>
        <w:rPr>
          <w:u w:val="single"/>
        </w:rPr>
      </w:pPr>
    </w:p>
    <w:p w:rsidR="00827573" w:rsidRDefault="00827573" w:rsidP="00827573">
      <w:pPr>
        <w:rPr>
          <w:u w:val="single"/>
        </w:rPr>
      </w:pPr>
    </w:p>
    <w:p w:rsidR="00827573" w:rsidRDefault="00827573" w:rsidP="00827573">
      <w:pPr>
        <w:rPr>
          <w:u w:val="single"/>
        </w:rPr>
      </w:pPr>
      <w:r>
        <w:rPr>
          <w:u w:val="single"/>
        </w:rPr>
        <w:t>Date of Meeting: May 3, 2017</w:t>
      </w:r>
    </w:p>
    <w:p w:rsidR="00827573" w:rsidRPr="00BF0C22" w:rsidRDefault="00827573" w:rsidP="00827573">
      <w:pPr>
        <w:rPr>
          <w:sz w:val="22"/>
        </w:rPr>
      </w:pPr>
      <w:r>
        <w:tab/>
      </w:r>
      <w:r>
        <w:tab/>
      </w:r>
    </w:p>
    <w:p w:rsidR="00827573" w:rsidRDefault="00827573" w:rsidP="00827573">
      <w:pPr>
        <w:jc w:val="center"/>
      </w:pPr>
    </w:p>
    <w:p w:rsidR="00827573" w:rsidRDefault="00827573" w:rsidP="00827573">
      <w:pPr>
        <w:jc w:val="center"/>
      </w:pPr>
    </w:p>
    <w:p w:rsidR="00827573" w:rsidRDefault="008275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82757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27573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D788F"/>
    <w:rsid w:val="008F6F4F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23ED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7403E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5A24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2017-04-11T20:37:00Z</cp:lastPrinted>
  <dcterms:created xsi:type="dcterms:W3CDTF">2017-05-11T14:19:00Z</dcterms:created>
  <dcterms:modified xsi:type="dcterms:W3CDTF">2017-05-11T14:19:00Z</dcterms:modified>
</cp:coreProperties>
</file>